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E08" w:rsidRDefault="00DB6E08" w:rsidP="00DB6E08">
      <w:pPr>
        <w:spacing w:after="0" w:line="235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  <w:bookmarkStart w:id="0" w:name="page1"/>
      <w:bookmarkEnd w:id="0"/>
      <w:r>
        <w:rPr>
          <w:rFonts w:ascii="Arial" w:eastAsia="Arial" w:hAnsi="Arial" w:cs="Arial"/>
          <w:b/>
          <w:sz w:val="20"/>
          <w:szCs w:val="20"/>
          <w:lang w:eastAsia="pl-PL"/>
        </w:rPr>
        <w:t xml:space="preserve">Klauzula informacyjna </w:t>
      </w:r>
    </w:p>
    <w:p w:rsidR="00DB6E08" w:rsidRDefault="00DB6E08" w:rsidP="00DB6E08">
      <w:pPr>
        <w:spacing w:after="0" w:line="235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  <w:r>
        <w:rPr>
          <w:rFonts w:ascii="Arial" w:eastAsia="Arial" w:hAnsi="Arial" w:cs="Arial"/>
          <w:b/>
          <w:sz w:val="20"/>
          <w:szCs w:val="20"/>
          <w:lang w:eastAsia="pl-PL"/>
        </w:rPr>
        <w:t xml:space="preserve">„dodatek osłonowy” </w:t>
      </w:r>
    </w:p>
    <w:p w:rsidR="00DB6E08" w:rsidRDefault="00DB6E08" w:rsidP="00DB6E08">
      <w:pPr>
        <w:spacing w:after="0" w:line="307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B6E08" w:rsidRDefault="00DB6E08" w:rsidP="00DB6E08">
      <w:pPr>
        <w:spacing w:after="0" w:line="240" w:lineRule="exact"/>
        <w:rPr>
          <w:rFonts w:ascii="Arial" w:eastAsia="Arial" w:hAnsi="Arial" w:cs="Arial"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  <w:lang w:eastAsia="pl-PL"/>
        </w:rPr>
        <w:t>Zgodnie z art. 13 ust. 1 i 2 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 dalej RODO) informuję się, że:</w:t>
      </w:r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 w:cs="Arial"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  <w:lang w:eastAsia="pl-PL"/>
        </w:rPr>
        <w:t xml:space="preserve">Administratorem Pani/Pana danych osobowych jest Gminny Ośrodek Pomocy Społecznej w Jedliczu ul. Rynek 5, gopsjedlicze@jedlicze.pl, 13 44-847-54 </w:t>
      </w:r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 w:cs="Arial"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  <w:lang w:eastAsia="pl-PL"/>
        </w:rPr>
        <w:t xml:space="preserve">W sprawach związanych z Pani/Pana danymi proszę kontaktować się z Inspektorem Ochrony Danych na adres e-mail: gopsiod@jedlicze.pl   </w:t>
      </w:r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 w:cs="Arial"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  <w:lang w:eastAsia="pl-PL"/>
        </w:rPr>
        <w:t>Pana/Pani dane osobowe przetwarzane są w celu:</w:t>
      </w:r>
    </w:p>
    <w:p w:rsidR="00DB6E08" w:rsidRDefault="00DB6E08" w:rsidP="00DB6E08">
      <w:pPr>
        <w:numPr>
          <w:ilvl w:val="0"/>
          <w:numId w:val="2"/>
        </w:numPr>
        <w:spacing w:after="0" w:line="240" w:lineRule="exact"/>
        <w:rPr>
          <w:rFonts w:ascii="Arial" w:eastAsia="Arial" w:hAnsi="Arial" w:cs="Arial"/>
          <w:sz w:val="20"/>
          <w:szCs w:val="20"/>
          <w:lang w:eastAsia="pl-PL"/>
        </w:rPr>
      </w:pPr>
      <w:r>
        <w:rPr>
          <w:rFonts w:ascii="Arial" w:eastAsia="Arial" w:hAnsi="Arial" w:cs="Arial"/>
          <w:b/>
          <w:sz w:val="20"/>
          <w:szCs w:val="20"/>
          <w:lang w:eastAsia="pl-PL"/>
        </w:rPr>
        <w:t>przyjęcia wniosku, ustalenia prawa do dodatku osłonoweg</w:t>
      </w:r>
      <w:r w:rsidR="001A5CA9">
        <w:rPr>
          <w:rFonts w:ascii="Arial" w:eastAsia="Arial" w:hAnsi="Arial" w:cs="Arial"/>
          <w:b/>
          <w:sz w:val="20"/>
          <w:szCs w:val="20"/>
          <w:lang w:eastAsia="pl-PL"/>
        </w:rPr>
        <w:t>o, przyznania/zmiany/uchylenia/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odmow</w:t>
      </w:r>
      <w:r w:rsidR="001A5CA9">
        <w:rPr>
          <w:rFonts w:ascii="Arial" w:eastAsia="Arial" w:hAnsi="Arial" w:cs="Arial"/>
          <w:b/>
          <w:sz w:val="20"/>
          <w:szCs w:val="20"/>
          <w:lang w:eastAsia="pl-PL"/>
        </w:rPr>
        <w:t>y</w:t>
      </w:r>
      <w:r>
        <w:rPr>
          <w:rFonts w:ascii="Arial" w:eastAsia="Arial" w:hAnsi="Arial" w:cs="Arial"/>
          <w:b/>
          <w:sz w:val="20"/>
          <w:szCs w:val="20"/>
          <w:lang w:eastAsia="pl-PL"/>
        </w:rPr>
        <w:t xml:space="preserve"> wypłaty dodatku osłonowego</w:t>
      </w:r>
      <w:r>
        <w:rPr>
          <w:rFonts w:ascii="Arial" w:eastAsia="Arial" w:hAnsi="Arial" w:cs="Arial"/>
          <w:sz w:val="20"/>
          <w:szCs w:val="20"/>
          <w:lang w:eastAsia="pl-PL"/>
        </w:rPr>
        <w:t xml:space="preserve"> - podstawą prawną przetwarzania danych osobowych  jest art. 6 ust. 1 lit. e i art. 9 ust. 2 lit. b RODO w związku z ustawą z dnia 17 grudnia 2021 r. o dodatku osłonowy, </w:t>
      </w:r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 xml:space="preserve">odbiorcami danych osobowych są podmioty, którym należy udostępnić dane osobowe na podstawie przepisów prawa, a także, te którym dane zostaną powierzone na podstawie umów powierzenia.  </w:t>
      </w:r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>Administrator Danych nie ma zamiaru przekazywać Pana/Pani danych osobowych do państwa trzeciego lub organizacji międzynarodowej, w tym również do takich w stosunku do których Komisja Europejska stwierdziła odpowiedni stopień ochrony.</w:t>
      </w:r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>podane przez Panią/Pana dane osobowe będą przechowywane przez okres niezbędny do realizacji celów określonych, a po tym czasie przez okres oraz w zakresie wymaganym przez powszechnie obowiązujące przepisy prawa.</w:t>
      </w:r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>W przypadku, gdy przepisy szczególne nie stanowią inaczej posiada Pani/Pan prawo dostępu do treści swoich danych osobowych, prawo do ich sprostowania, prawo do ograniczenia przetwarzania.</w:t>
      </w:r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>przysługuje Pani/Panu prawo do wniesienia skargi do Prezesa Ur</w:t>
      </w:r>
      <w:r w:rsidR="001A5CA9">
        <w:rPr>
          <w:rFonts w:ascii="Arial" w:eastAsia="Arial" w:hAnsi="Arial"/>
          <w:sz w:val="20"/>
          <w:szCs w:val="20"/>
        </w:rPr>
        <w:t>zędu Ochrony Danych Osobowych.</w:t>
      </w:r>
      <w:bookmarkStart w:id="1" w:name="_GoBack"/>
      <w:bookmarkEnd w:id="1"/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 xml:space="preserve">podanie danych osobowych jest wymogiem ustawowym, a ich niepodanie uniemożliwi realizację zadań ustawowych, w tym ustalenie prawa do dodatku osłonowego. </w:t>
      </w:r>
    </w:p>
    <w:p w:rsidR="00DB6E08" w:rsidRDefault="00DB6E08" w:rsidP="00DB6E08">
      <w:pPr>
        <w:numPr>
          <w:ilvl w:val="0"/>
          <w:numId w:val="1"/>
        </w:numPr>
        <w:spacing w:after="0" w:line="240" w:lineRule="exact"/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>w trakcie przetwarzania Pani/Pana danych osobowych nie dochodzi do zautomatyzowanego podejmowania decyzji ani do profilowania.</w:t>
      </w:r>
    </w:p>
    <w:p w:rsidR="0043200D" w:rsidRDefault="0043200D"/>
    <w:sectPr w:rsidR="00432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63690"/>
    <w:multiLevelType w:val="hybridMultilevel"/>
    <w:tmpl w:val="4B348C96"/>
    <w:lvl w:ilvl="0" w:tplc="498027D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149E0"/>
    <w:multiLevelType w:val="hybridMultilevel"/>
    <w:tmpl w:val="AD0428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E08"/>
    <w:rsid w:val="001A5CA9"/>
    <w:rsid w:val="0043200D"/>
    <w:rsid w:val="00DB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99F0E-A183-4C43-A466-F2AD160A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6E0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2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cp:keywords/>
  <dc:description/>
  <cp:lastModifiedBy>Patryk Filip</cp:lastModifiedBy>
  <cp:revision>2</cp:revision>
  <dcterms:created xsi:type="dcterms:W3CDTF">2022-01-05T08:17:00Z</dcterms:created>
  <dcterms:modified xsi:type="dcterms:W3CDTF">2022-01-05T08:27:00Z</dcterms:modified>
</cp:coreProperties>
</file>